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50CCB5A6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3FD28B03" wp14:editId="0B2BC257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5861703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D1A5EF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7BB29E3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242CDB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7DAE70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3DDF9EC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5C9884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F7F13AB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922603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6D1D056" w14:textId="2F590D1D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32291D" w14:textId="67F8FF53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1602E60" w14:textId="7164DE4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1E007D7" w14:textId="25D3B4C5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A99C3AF" w14:textId="23044551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7F4DEBA" w14:textId="3ED91604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8114A5B" w14:textId="662171CA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5E5528" w14:textId="22E39C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FF5C009" w14:textId="27340149" w:rsidR="008C1EA7" w:rsidRDefault="00113654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 w:rsidRPr="00113654"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50893356" wp14:editId="1F693E26">
                <wp:simplePos x="0" y="0"/>
                <wp:positionH relativeFrom="margin">
                  <wp:align>right</wp:align>
                </wp:positionH>
                <wp:positionV relativeFrom="paragraph">
                  <wp:posOffset>318770</wp:posOffset>
                </wp:positionV>
                <wp:extent cx="6120130" cy="2698115"/>
                <wp:effectExtent l="0" t="0" r="0" b="6985"/>
                <wp:wrapTight wrapText="bothSides">
                  <wp:wrapPolygon edited="0">
                    <wp:start x="0" y="0"/>
                    <wp:lineTo x="0" y="21503"/>
                    <wp:lineTo x="21515" y="21503"/>
                    <wp:lineTo x="21515" y="0"/>
                    <wp:lineTo x="0" y="0"/>
                  </wp:wrapPolygon>
                </wp:wrapTight>
                <wp:docPr id="11" name="Obrázek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269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1D517AC" w14:textId="0EA33BA6" w:rsidR="005721E3" w:rsidRDefault="0000286D" w:rsidP="008C1EA7"/>
      </w:sdtContent>
    </w:sdt>
    <w:bookmarkEnd w:id="0" w:displacedByCustomXml="prev"/>
    <w:p w14:paraId="26FA0BCF" w14:textId="0A9960E6" w:rsidR="005721E3" w:rsidRDefault="005721E3" w:rsidP="00A6087D"/>
    <w:p w14:paraId="61A3D45F" w14:textId="4F6578EA" w:rsidR="005721E3" w:rsidRDefault="005721E3" w:rsidP="00A6087D"/>
    <w:p w14:paraId="651727FC" w14:textId="216DE11A" w:rsidR="005721E3" w:rsidRPr="0072016C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72016C">
        <w:rPr>
          <w:b/>
          <w:color w:val="ED7D31" w:themeColor="accent2"/>
          <w:sz w:val="28"/>
          <w:szCs w:val="28"/>
        </w:rPr>
        <w:t>O B S A H</w:t>
      </w:r>
    </w:p>
    <w:p w14:paraId="4465E8D4" w14:textId="37D8B457" w:rsidR="005721E3" w:rsidRPr="0072016C" w:rsidRDefault="005721E3" w:rsidP="00A6087D">
      <w:pPr>
        <w:rPr>
          <w:color w:val="ED7D31" w:themeColor="accent2"/>
        </w:rPr>
      </w:pPr>
    </w:p>
    <w:p w14:paraId="3470DD2E" w14:textId="1EB5D7B1" w:rsidR="00632C74" w:rsidRPr="00632C74" w:rsidRDefault="00632C74">
      <w:pPr>
        <w:pStyle w:val="Obsah1"/>
        <w:tabs>
          <w:tab w:val="right" w:pos="9628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r>
        <w:rPr>
          <w:color w:val="ED7D31" w:themeColor="accent2"/>
          <w:sz w:val="24"/>
        </w:rPr>
        <w:fldChar w:fldCharType="begin"/>
      </w:r>
      <w:r>
        <w:rPr>
          <w:color w:val="ED7D31" w:themeColor="accent2"/>
          <w:sz w:val="24"/>
        </w:rPr>
        <w:instrText xml:space="preserve"> TOC \o "1-1" \h \z \u </w:instrText>
      </w:r>
      <w:r>
        <w:rPr>
          <w:color w:val="ED7D31" w:themeColor="accent2"/>
          <w:sz w:val="24"/>
        </w:rPr>
        <w:fldChar w:fldCharType="separate"/>
      </w:r>
      <w:hyperlink w:anchor="_Toc67915811" w:history="1">
        <w:r w:rsidRPr="00632C74">
          <w:rPr>
            <w:rStyle w:val="Hypertextovodkaz"/>
            <w:noProof/>
            <w:color w:val="ED7D31" w:themeColor="accent2"/>
          </w:rPr>
          <w:t>A.1 IDENTIFIKAČNÍ ÚDAJE</w:t>
        </w:r>
        <w:r w:rsidRPr="00632C74">
          <w:rPr>
            <w:noProof/>
            <w:webHidden/>
            <w:color w:val="ED7D31" w:themeColor="accent2"/>
          </w:rPr>
          <w:tab/>
        </w:r>
        <w:r w:rsidRPr="00632C74">
          <w:rPr>
            <w:noProof/>
            <w:webHidden/>
            <w:color w:val="ED7D31" w:themeColor="accent2"/>
          </w:rPr>
          <w:fldChar w:fldCharType="begin"/>
        </w:r>
        <w:r w:rsidRPr="00632C74">
          <w:rPr>
            <w:noProof/>
            <w:webHidden/>
            <w:color w:val="ED7D31" w:themeColor="accent2"/>
          </w:rPr>
          <w:instrText xml:space="preserve"> PAGEREF _Toc67915811 \h </w:instrText>
        </w:r>
        <w:r w:rsidRPr="00632C74">
          <w:rPr>
            <w:noProof/>
            <w:webHidden/>
            <w:color w:val="ED7D31" w:themeColor="accent2"/>
          </w:rPr>
        </w:r>
        <w:r w:rsidRPr="00632C74">
          <w:rPr>
            <w:noProof/>
            <w:webHidden/>
            <w:color w:val="ED7D31" w:themeColor="accent2"/>
          </w:rPr>
          <w:fldChar w:fldCharType="separate"/>
        </w:r>
        <w:r w:rsidR="006F7ED9">
          <w:rPr>
            <w:noProof/>
            <w:webHidden/>
            <w:color w:val="ED7D31" w:themeColor="accent2"/>
          </w:rPr>
          <w:t>2</w:t>
        </w:r>
        <w:r w:rsidRPr="00632C74">
          <w:rPr>
            <w:noProof/>
            <w:webHidden/>
            <w:color w:val="ED7D31" w:themeColor="accent2"/>
          </w:rPr>
          <w:fldChar w:fldCharType="end"/>
        </w:r>
      </w:hyperlink>
    </w:p>
    <w:p w14:paraId="68E1FA6F" w14:textId="1292458A" w:rsidR="00632C74" w:rsidRPr="00632C74" w:rsidRDefault="0000286D">
      <w:pPr>
        <w:pStyle w:val="Obsah1"/>
        <w:tabs>
          <w:tab w:val="right" w:pos="9628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12" w:history="1">
        <w:r w:rsidR="00632C74" w:rsidRPr="00632C74">
          <w:rPr>
            <w:rStyle w:val="Hypertextovodkaz"/>
            <w:noProof/>
            <w:color w:val="ED7D31" w:themeColor="accent2"/>
          </w:rPr>
          <w:t>A.2 ČLENĚNÍ STAVBY NA OBJEKTY A TECHNICKÁ A TECHNOLOGICKÁ ZAŘÍZENÍ</w:t>
        </w:r>
        <w:r w:rsidR="00632C74" w:rsidRPr="00632C74">
          <w:rPr>
            <w:noProof/>
            <w:webHidden/>
            <w:color w:val="ED7D31" w:themeColor="accent2"/>
          </w:rPr>
          <w:tab/>
        </w:r>
        <w:r w:rsidR="00632C74" w:rsidRPr="00632C74">
          <w:rPr>
            <w:noProof/>
            <w:webHidden/>
            <w:color w:val="ED7D31" w:themeColor="accent2"/>
          </w:rPr>
          <w:fldChar w:fldCharType="begin"/>
        </w:r>
        <w:r w:rsidR="00632C74" w:rsidRPr="00632C74">
          <w:rPr>
            <w:noProof/>
            <w:webHidden/>
            <w:color w:val="ED7D31" w:themeColor="accent2"/>
          </w:rPr>
          <w:instrText xml:space="preserve"> PAGEREF _Toc67915812 \h </w:instrText>
        </w:r>
        <w:r w:rsidR="00632C74" w:rsidRPr="00632C74">
          <w:rPr>
            <w:noProof/>
            <w:webHidden/>
            <w:color w:val="ED7D31" w:themeColor="accent2"/>
          </w:rPr>
        </w:r>
        <w:r w:rsidR="00632C74" w:rsidRPr="00632C74">
          <w:rPr>
            <w:noProof/>
            <w:webHidden/>
            <w:color w:val="ED7D31" w:themeColor="accent2"/>
          </w:rPr>
          <w:fldChar w:fldCharType="separate"/>
        </w:r>
        <w:r w:rsidR="006F7ED9">
          <w:rPr>
            <w:noProof/>
            <w:webHidden/>
            <w:color w:val="ED7D31" w:themeColor="accent2"/>
          </w:rPr>
          <w:t>2</w:t>
        </w:r>
        <w:r w:rsidR="00632C74" w:rsidRPr="00632C74">
          <w:rPr>
            <w:noProof/>
            <w:webHidden/>
            <w:color w:val="ED7D31" w:themeColor="accent2"/>
          </w:rPr>
          <w:fldChar w:fldCharType="end"/>
        </w:r>
      </w:hyperlink>
    </w:p>
    <w:p w14:paraId="40517487" w14:textId="79E36047" w:rsidR="00632C74" w:rsidRPr="00632C74" w:rsidRDefault="0000286D">
      <w:pPr>
        <w:pStyle w:val="Obsah1"/>
        <w:tabs>
          <w:tab w:val="right" w:pos="9628"/>
        </w:tabs>
        <w:rPr>
          <w:rFonts w:eastAsiaTheme="minorEastAsia"/>
          <w:b w:val="0"/>
          <w:bCs w:val="0"/>
          <w:caps w:val="0"/>
          <w:noProof/>
          <w:color w:val="ED7D31" w:themeColor="accent2"/>
          <w:u w:val="none"/>
          <w:lang w:eastAsia="cs-CZ"/>
        </w:rPr>
      </w:pPr>
      <w:hyperlink w:anchor="_Toc67915813" w:history="1">
        <w:r w:rsidR="00632C74" w:rsidRPr="00632C74">
          <w:rPr>
            <w:rStyle w:val="Hypertextovodkaz"/>
            <w:noProof/>
            <w:color w:val="ED7D31" w:themeColor="accent2"/>
          </w:rPr>
          <w:t>A.3 SEZNAM VSTUPNÍCH PODKLADŮ</w:t>
        </w:r>
        <w:r w:rsidR="00632C74" w:rsidRPr="00632C74">
          <w:rPr>
            <w:noProof/>
            <w:webHidden/>
            <w:color w:val="ED7D31" w:themeColor="accent2"/>
          </w:rPr>
          <w:tab/>
        </w:r>
        <w:r w:rsidR="00632C74" w:rsidRPr="00632C74">
          <w:rPr>
            <w:noProof/>
            <w:webHidden/>
            <w:color w:val="ED7D31" w:themeColor="accent2"/>
          </w:rPr>
          <w:fldChar w:fldCharType="begin"/>
        </w:r>
        <w:r w:rsidR="00632C74" w:rsidRPr="00632C74">
          <w:rPr>
            <w:noProof/>
            <w:webHidden/>
            <w:color w:val="ED7D31" w:themeColor="accent2"/>
          </w:rPr>
          <w:instrText xml:space="preserve"> PAGEREF _Toc67915813 \h </w:instrText>
        </w:r>
        <w:r w:rsidR="00632C74" w:rsidRPr="00632C74">
          <w:rPr>
            <w:noProof/>
            <w:webHidden/>
            <w:color w:val="ED7D31" w:themeColor="accent2"/>
          </w:rPr>
        </w:r>
        <w:r w:rsidR="00632C74" w:rsidRPr="00632C74">
          <w:rPr>
            <w:noProof/>
            <w:webHidden/>
            <w:color w:val="ED7D31" w:themeColor="accent2"/>
          </w:rPr>
          <w:fldChar w:fldCharType="separate"/>
        </w:r>
        <w:r w:rsidR="006F7ED9">
          <w:rPr>
            <w:noProof/>
            <w:webHidden/>
            <w:color w:val="ED7D31" w:themeColor="accent2"/>
          </w:rPr>
          <w:t>3</w:t>
        </w:r>
        <w:r w:rsidR="00632C74" w:rsidRPr="00632C74">
          <w:rPr>
            <w:noProof/>
            <w:webHidden/>
            <w:color w:val="ED7D31" w:themeColor="accent2"/>
          </w:rPr>
          <w:fldChar w:fldCharType="end"/>
        </w:r>
      </w:hyperlink>
    </w:p>
    <w:p w14:paraId="26F9034D" w14:textId="0AB81263" w:rsidR="005721E3" w:rsidRPr="003E1F9E" w:rsidRDefault="00632C74" w:rsidP="00A6087D">
      <w:pPr>
        <w:rPr>
          <w:color w:val="ED7D31" w:themeColor="accent2"/>
        </w:rPr>
      </w:pPr>
      <w:r>
        <w:rPr>
          <w:color w:val="ED7D31" w:themeColor="accent2"/>
          <w:sz w:val="24"/>
          <w:u w:val="single"/>
        </w:rPr>
        <w:fldChar w:fldCharType="end"/>
      </w:r>
    </w:p>
    <w:p w14:paraId="3A005726" w14:textId="3F722451" w:rsidR="00CE0AEC" w:rsidRPr="003E1F9E" w:rsidRDefault="00CE0AEC" w:rsidP="00A6087D">
      <w:pPr>
        <w:rPr>
          <w:color w:val="ED7D31" w:themeColor="accent2"/>
        </w:rPr>
      </w:pPr>
    </w:p>
    <w:p w14:paraId="3A1C0CCB" w14:textId="771703F1" w:rsidR="00CE0AEC" w:rsidRDefault="00CE0AEC" w:rsidP="00A6087D">
      <w:pPr>
        <w:rPr>
          <w:color w:val="ED7D31" w:themeColor="accent2"/>
        </w:rPr>
      </w:pPr>
    </w:p>
    <w:p w14:paraId="6123A63B" w14:textId="0E8C14F1" w:rsidR="00CE0AEC" w:rsidRDefault="00CE0AEC" w:rsidP="00A6087D">
      <w:pPr>
        <w:rPr>
          <w:color w:val="ED7D31" w:themeColor="accent2"/>
        </w:rPr>
      </w:pPr>
    </w:p>
    <w:p w14:paraId="2FAD0126" w14:textId="094969AE" w:rsidR="00CE0AEC" w:rsidRDefault="00CE0AEC" w:rsidP="00A6087D">
      <w:pPr>
        <w:rPr>
          <w:color w:val="ED7D31" w:themeColor="accent2"/>
        </w:rPr>
      </w:pPr>
    </w:p>
    <w:p w14:paraId="1B11CEDF" w14:textId="18A88CA9" w:rsidR="00CE0AEC" w:rsidRDefault="00CE0AEC" w:rsidP="00A6087D">
      <w:pPr>
        <w:rPr>
          <w:color w:val="ED7D31" w:themeColor="accent2"/>
        </w:rPr>
      </w:pPr>
    </w:p>
    <w:p w14:paraId="153A001B" w14:textId="73DF8430" w:rsidR="00CE0AEC" w:rsidRDefault="00CE0AEC" w:rsidP="00A6087D">
      <w:pPr>
        <w:rPr>
          <w:color w:val="ED7D31" w:themeColor="accent2"/>
        </w:rPr>
      </w:pPr>
    </w:p>
    <w:p w14:paraId="6D22BD09" w14:textId="25A49A94" w:rsidR="00CE0AEC" w:rsidRDefault="00CE0AEC" w:rsidP="00A6087D">
      <w:pPr>
        <w:rPr>
          <w:color w:val="ED7D31" w:themeColor="accent2"/>
        </w:rPr>
      </w:pPr>
    </w:p>
    <w:p w14:paraId="68BAE912" w14:textId="13E57353" w:rsidR="00CE0AEC" w:rsidRDefault="00CE0AEC" w:rsidP="00A6087D">
      <w:pPr>
        <w:rPr>
          <w:color w:val="ED7D31" w:themeColor="accent2"/>
        </w:rPr>
      </w:pPr>
    </w:p>
    <w:p w14:paraId="658C3978" w14:textId="19660463" w:rsidR="00CE0AEC" w:rsidRDefault="00CE0AEC" w:rsidP="00A6087D">
      <w:pPr>
        <w:rPr>
          <w:color w:val="ED7D31" w:themeColor="accent2"/>
        </w:rPr>
      </w:pPr>
    </w:p>
    <w:p w14:paraId="4F8599F1" w14:textId="15CE2920" w:rsidR="00CE0AEC" w:rsidRDefault="00CE0AEC" w:rsidP="00A6087D">
      <w:pPr>
        <w:rPr>
          <w:color w:val="ED7D31" w:themeColor="accent2"/>
        </w:rPr>
      </w:pPr>
    </w:p>
    <w:p w14:paraId="536F9B3A" w14:textId="456607C3" w:rsidR="00CE0AEC" w:rsidRDefault="00CE0AEC" w:rsidP="00A6087D">
      <w:pPr>
        <w:rPr>
          <w:color w:val="ED7D31" w:themeColor="accent2"/>
        </w:rPr>
      </w:pPr>
    </w:p>
    <w:p w14:paraId="7BA2D064" w14:textId="77777777" w:rsidR="00CE0AEC" w:rsidRDefault="00CE0AEC" w:rsidP="00A6087D">
      <w:pPr>
        <w:rPr>
          <w:color w:val="ED7D31" w:themeColor="accent2"/>
        </w:rPr>
      </w:pPr>
    </w:p>
    <w:p w14:paraId="302181BE" w14:textId="77777777" w:rsidR="00CE0AEC" w:rsidRDefault="00CE0AEC" w:rsidP="00A6087D">
      <w:pPr>
        <w:rPr>
          <w:color w:val="ED7D31" w:themeColor="accent2"/>
        </w:rPr>
      </w:pPr>
    </w:p>
    <w:p w14:paraId="107B21C7" w14:textId="77777777" w:rsidR="00CE0AEC" w:rsidRDefault="00CE0AEC" w:rsidP="00A6087D">
      <w:pPr>
        <w:rPr>
          <w:color w:val="ED7D31" w:themeColor="accent2"/>
        </w:rPr>
      </w:pPr>
    </w:p>
    <w:p w14:paraId="5ECB9B45" w14:textId="77777777" w:rsidR="00CE0AEC" w:rsidRDefault="00CE0AEC" w:rsidP="00A6087D">
      <w:pPr>
        <w:rPr>
          <w:color w:val="ED7D31" w:themeColor="accent2"/>
        </w:rPr>
      </w:pPr>
    </w:p>
    <w:p w14:paraId="441086F3" w14:textId="77777777" w:rsidR="00CE0AEC" w:rsidRDefault="00CE0AEC" w:rsidP="00A6087D">
      <w:pPr>
        <w:rPr>
          <w:color w:val="ED7D31" w:themeColor="accent2"/>
        </w:rPr>
      </w:pPr>
    </w:p>
    <w:p w14:paraId="4915ECCC" w14:textId="77777777" w:rsidR="00CE0AEC" w:rsidRDefault="00CE0AEC" w:rsidP="00A6087D">
      <w:pPr>
        <w:rPr>
          <w:color w:val="ED7D31" w:themeColor="accent2"/>
        </w:rPr>
      </w:pPr>
    </w:p>
    <w:p w14:paraId="692A23C0" w14:textId="77777777" w:rsidR="00CE0AEC" w:rsidRDefault="00CE0AEC" w:rsidP="00A6087D">
      <w:pPr>
        <w:rPr>
          <w:color w:val="ED7D31" w:themeColor="accent2"/>
        </w:rPr>
      </w:pPr>
    </w:p>
    <w:p w14:paraId="10AA6E32" w14:textId="77777777" w:rsidR="006D235A" w:rsidRDefault="006D235A" w:rsidP="00A6087D">
      <w:pPr>
        <w:rPr>
          <w:color w:val="ED7D31" w:themeColor="accent2"/>
        </w:rPr>
      </w:pPr>
    </w:p>
    <w:p w14:paraId="755227C9" w14:textId="77777777" w:rsidR="006D235A" w:rsidRDefault="006D235A" w:rsidP="00A6087D">
      <w:pPr>
        <w:rPr>
          <w:color w:val="ED7D31" w:themeColor="accent2"/>
        </w:rPr>
      </w:pPr>
    </w:p>
    <w:p w14:paraId="6BCD4FFD" w14:textId="77777777" w:rsidR="00DA368B" w:rsidRDefault="00DA368B" w:rsidP="00A6087D">
      <w:pPr>
        <w:rPr>
          <w:color w:val="ED7D31" w:themeColor="accent2"/>
        </w:rPr>
      </w:pPr>
    </w:p>
    <w:p w14:paraId="2A1E3633" w14:textId="77777777" w:rsidR="008E0CDC" w:rsidRDefault="008E0CDC" w:rsidP="007E46BA">
      <w:pPr>
        <w:pStyle w:val="Nadpis1"/>
      </w:pPr>
      <w:bookmarkStart w:id="1" w:name="_Toc490567297"/>
      <w:bookmarkStart w:id="2" w:name="_Toc67915811"/>
      <w:r w:rsidRPr="0072016C">
        <w:lastRenderedPageBreak/>
        <w:t>IDENTIFIKAČNÍ ÚDAJE</w:t>
      </w:r>
      <w:bookmarkEnd w:id="1"/>
      <w:bookmarkEnd w:id="2"/>
    </w:p>
    <w:p w14:paraId="64120789" w14:textId="77777777" w:rsidR="00CE0AEC" w:rsidRPr="00CE0AEC" w:rsidRDefault="00CE0AEC" w:rsidP="00CE0AEC"/>
    <w:p w14:paraId="22B7F7C6" w14:textId="77777777" w:rsidR="008E0CDC" w:rsidRDefault="007E46BA" w:rsidP="007E46BA">
      <w:pPr>
        <w:pStyle w:val="Nadpis2"/>
      </w:pPr>
      <w:r>
        <w:t xml:space="preserve">ÚDAJE </w:t>
      </w:r>
      <w:r w:rsidR="009F7D61" w:rsidRPr="0072016C">
        <w:t>O</w:t>
      </w:r>
      <w:r w:rsidR="008E0CDC" w:rsidRPr="0072016C">
        <w:t xml:space="preserve"> STAVB</w:t>
      </w:r>
      <w:r>
        <w:t>Ě</w:t>
      </w:r>
    </w:p>
    <w:p w14:paraId="06A93B14" w14:textId="77777777" w:rsidR="00665422" w:rsidRDefault="00665422" w:rsidP="004764C0">
      <w:pPr>
        <w:spacing w:after="0" w:line="240" w:lineRule="auto"/>
      </w:pPr>
    </w:p>
    <w:p w14:paraId="749D68DB" w14:textId="4A55B0DF" w:rsidR="00D54DBC" w:rsidRDefault="00251C88" w:rsidP="009E6E67">
      <w:pPr>
        <w:pStyle w:val="Nadpis6"/>
      </w:pPr>
      <w:r>
        <w:t xml:space="preserve">Karlovy Vary, </w:t>
      </w:r>
      <w:r w:rsidR="00AE2402">
        <w:t>Náplavka řeky Ohře</w:t>
      </w:r>
    </w:p>
    <w:p w14:paraId="11B5FE43" w14:textId="77777777" w:rsidR="009E6E67" w:rsidRPr="009E6E67" w:rsidRDefault="009E6E67" w:rsidP="009E6E67"/>
    <w:p w14:paraId="55CC9809" w14:textId="77777777" w:rsidR="00267E56" w:rsidRPr="00267E56" w:rsidRDefault="00267E56" w:rsidP="00F16764">
      <w:pPr>
        <w:pStyle w:val="Nadpis6"/>
      </w:pPr>
      <w:r>
        <w:t xml:space="preserve">kraj </w:t>
      </w:r>
      <w:r w:rsidR="008124FF">
        <w:t>Karlovarský</w:t>
      </w:r>
      <w:r>
        <w:tab/>
      </w:r>
    </w:p>
    <w:p w14:paraId="6027BA7E" w14:textId="0D22B7A1" w:rsidR="00FA35BB" w:rsidRDefault="00267E56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>K</w:t>
      </w:r>
      <w:r>
        <w:rPr>
          <w:rFonts w:cstheme="minorHAnsi"/>
        </w:rPr>
        <w:t>Ú</w:t>
      </w:r>
      <w:r w:rsidRPr="00267E56">
        <w:rPr>
          <w:rFonts w:cstheme="minorHAnsi"/>
        </w:rPr>
        <w:t xml:space="preserve"> </w:t>
      </w:r>
      <w:r w:rsidR="00AE2402">
        <w:rPr>
          <w:rFonts w:cstheme="minorHAnsi"/>
        </w:rPr>
        <w:t xml:space="preserve">Karlovy Vary [663433], </w:t>
      </w:r>
      <w:r w:rsidR="00632C74">
        <w:rPr>
          <w:rFonts w:ascii="Calibri" w:hAnsi="Calibri" w:cs="Calibri"/>
        </w:rPr>
        <w:t xml:space="preserve">Tuhnice </w:t>
      </w:r>
      <w:r w:rsidR="00D54DBC" w:rsidRPr="00D54DBC">
        <w:rPr>
          <w:rFonts w:ascii="Calibri" w:hAnsi="Calibri" w:cs="Calibri"/>
        </w:rPr>
        <w:t>[</w:t>
      </w:r>
      <w:r w:rsidR="00251C88">
        <w:rPr>
          <w:rFonts w:ascii="Calibri" w:hAnsi="Calibri" w:cs="Calibri"/>
        </w:rPr>
        <w:t>6</w:t>
      </w:r>
      <w:r w:rsidR="00A75FA4">
        <w:rPr>
          <w:rFonts w:ascii="Calibri" w:hAnsi="Calibri" w:cs="Calibri"/>
        </w:rPr>
        <w:t>63</w:t>
      </w:r>
      <w:r w:rsidR="00632C74">
        <w:rPr>
          <w:rFonts w:ascii="Calibri" w:hAnsi="Calibri" w:cs="Calibri"/>
        </w:rPr>
        <w:t>492</w:t>
      </w:r>
      <w:r w:rsidR="00D54DBC" w:rsidRPr="00D54DBC">
        <w:rPr>
          <w:rFonts w:ascii="Calibri" w:hAnsi="Calibri" w:cs="Calibri"/>
        </w:rPr>
        <w:t>]</w:t>
      </w:r>
    </w:p>
    <w:p w14:paraId="6F2A5FBE" w14:textId="77777777" w:rsidR="00D54DBC" w:rsidRPr="00D54DBC" w:rsidRDefault="00D54DBC" w:rsidP="00D54DBC"/>
    <w:p w14:paraId="47A7F269" w14:textId="08EE84AF" w:rsidR="00CE0AEC" w:rsidRPr="00522E3A" w:rsidRDefault="00267E56" w:rsidP="00670A20">
      <w:pPr>
        <w:pStyle w:val="Nadpis6"/>
      </w:pPr>
      <w:r>
        <w:t>nová trvalá stavba</w:t>
      </w:r>
      <w:r w:rsidR="00EB471A">
        <w:t xml:space="preserve">; </w:t>
      </w:r>
      <w:r w:rsidR="00A75FA4">
        <w:t>smíšená stezka</w:t>
      </w:r>
      <w:r w:rsidR="00ED23DD">
        <w:t>, chodník</w:t>
      </w:r>
      <w:r w:rsidR="00251C88">
        <w:t xml:space="preserve"> a zpevněné plochy</w:t>
      </w:r>
    </w:p>
    <w:p w14:paraId="110B7FB0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012E38BD" w14:textId="77777777" w:rsidR="008E0CDC" w:rsidRDefault="00670A20" w:rsidP="0072016C">
      <w:pPr>
        <w:pStyle w:val="Nadpis2"/>
      </w:pPr>
      <w:r>
        <w:t xml:space="preserve">ÚDAJE O </w:t>
      </w:r>
      <w:r w:rsidR="008E0CDC" w:rsidRPr="0072016C">
        <w:t>STAVEBNÍK</w:t>
      </w:r>
      <w:r>
        <w:t>OVI</w:t>
      </w:r>
      <w:r w:rsidR="00F16764">
        <w:tab/>
      </w:r>
    </w:p>
    <w:p w14:paraId="65436E2B" w14:textId="77777777" w:rsidR="00CE0AEC" w:rsidRPr="00522E3A" w:rsidRDefault="00CE0AEC" w:rsidP="004764C0">
      <w:pPr>
        <w:spacing w:after="0"/>
        <w:rPr>
          <w:sz w:val="24"/>
          <w:szCs w:val="24"/>
        </w:rPr>
      </w:pPr>
    </w:p>
    <w:p w14:paraId="66E65AB6" w14:textId="41D8B67A" w:rsidR="00CE0AEC" w:rsidRPr="00522E3A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251C88">
        <w:rPr>
          <w:sz w:val="24"/>
          <w:szCs w:val="24"/>
        </w:rPr>
        <w:t>Statutární město Karlovy Vary</w:t>
      </w:r>
    </w:p>
    <w:p w14:paraId="2E32DD6C" w14:textId="57DFAAC8" w:rsidR="00CE0AEC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251C88">
        <w:rPr>
          <w:sz w:val="24"/>
          <w:szCs w:val="24"/>
        </w:rPr>
        <w:t>Moskevská 2035/21, 361 20 Karlovy Vary</w:t>
      </w:r>
    </w:p>
    <w:p w14:paraId="706541E3" w14:textId="6CC3BFE6" w:rsidR="00670A20" w:rsidRPr="00522E3A" w:rsidRDefault="00670A20" w:rsidP="00D54DB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IČ: </w:t>
      </w:r>
      <w:bookmarkStart w:id="3" w:name="_Hlk12960723"/>
      <w:r w:rsidR="00CD29DE" w:rsidRPr="00670A20">
        <w:rPr>
          <w:sz w:val="24"/>
          <w:szCs w:val="24"/>
        </w:rPr>
        <w:t>002</w:t>
      </w:r>
      <w:r w:rsidR="00CD29DE">
        <w:rPr>
          <w:sz w:val="24"/>
          <w:szCs w:val="24"/>
        </w:rPr>
        <w:t>5</w:t>
      </w:r>
      <w:bookmarkEnd w:id="3"/>
      <w:r w:rsidR="00251C88">
        <w:rPr>
          <w:sz w:val="24"/>
          <w:szCs w:val="24"/>
        </w:rPr>
        <w:t>4657</w:t>
      </w:r>
    </w:p>
    <w:p w14:paraId="779D9081" w14:textId="77777777" w:rsidR="00CE0AEC" w:rsidRPr="00522E3A" w:rsidRDefault="00CE0AEC" w:rsidP="004764C0">
      <w:pPr>
        <w:spacing w:after="0"/>
        <w:rPr>
          <w:sz w:val="24"/>
          <w:szCs w:val="24"/>
        </w:rPr>
      </w:pPr>
      <w:r w:rsidRPr="00522E3A">
        <w:rPr>
          <w:sz w:val="24"/>
          <w:szCs w:val="24"/>
        </w:rPr>
        <w:tab/>
      </w:r>
    </w:p>
    <w:p w14:paraId="72BDAC8E" w14:textId="77777777" w:rsidR="008E0CDC" w:rsidRDefault="008E0CDC" w:rsidP="0072016C">
      <w:pPr>
        <w:pStyle w:val="Nadpis2"/>
      </w:pPr>
      <w:r w:rsidRPr="0072016C">
        <w:t>PROJEKTANT</w:t>
      </w:r>
      <w:r w:rsidR="000E1CD2" w:rsidRPr="0072016C">
        <w:t xml:space="preserve"> nebo zhotovitel projektové dokumentace</w:t>
      </w:r>
    </w:p>
    <w:p w14:paraId="7191C1FD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7FCBF13B" w14:textId="77777777" w:rsidR="00670A20" w:rsidRDefault="00CE0AEC" w:rsidP="00F16764">
      <w:pPr>
        <w:pStyle w:val="Nadpis6"/>
      </w:pPr>
      <w:proofErr w:type="spellStart"/>
      <w:r w:rsidRPr="00522E3A">
        <w:t>GEO</w:t>
      </w:r>
      <w:r w:rsidR="008F7EEF">
        <w:t>p</w:t>
      </w:r>
      <w:r w:rsidRPr="00522E3A">
        <w:t>rojectKV</w:t>
      </w:r>
      <w:proofErr w:type="spellEnd"/>
      <w:r w:rsidRPr="00522E3A">
        <w:t xml:space="preserve"> s.r.o.</w:t>
      </w:r>
      <w:r w:rsidR="00670A20">
        <w:t xml:space="preserve"> </w:t>
      </w:r>
    </w:p>
    <w:p w14:paraId="4DF25B0B" w14:textId="77777777" w:rsidR="00CE0AEC" w:rsidRPr="00522E3A" w:rsidRDefault="00670A20" w:rsidP="00670A20">
      <w:pPr>
        <w:pStyle w:val="Nadpis6"/>
        <w:numPr>
          <w:ilvl w:val="0"/>
          <w:numId w:val="0"/>
        </w:numPr>
        <w:ind w:left="567"/>
      </w:pPr>
      <w:r>
        <w:t>IČ: 06032354</w:t>
      </w:r>
    </w:p>
    <w:p w14:paraId="659BA383" w14:textId="76E7ACEE" w:rsidR="00522E3A" w:rsidRPr="00522E3A" w:rsidRDefault="00901DFF" w:rsidP="00901DFF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Závodní 391/</w:t>
      </w:r>
      <w:proofErr w:type="gramStart"/>
      <w:r>
        <w:rPr>
          <w:sz w:val="24"/>
          <w:szCs w:val="24"/>
        </w:rPr>
        <w:t>96C</w:t>
      </w:r>
      <w:proofErr w:type="gramEnd"/>
      <w:r w:rsidR="00522E3A" w:rsidRPr="00522E3A">
        <w:rPr>
          <w:sz w:val="24"/>
          <w:szCs w:val="24"/>
        </w:rPr>
        <w:t>, 360 0</w:t>
      </w:r>
      <w:r>
        <w:rPr>
          <w:sz w:val="24"/>
          <w:szCs w:val="24"/>
        </w:rPr>
        <w:t>6</w:t>
      </w:r>
      <w:r w:rsidR="00522E3A" w:rsidRPr="00522E3A">
        <w:rPr>
          <w:sz w:val="24"/>
          <w:szCs w:val="24"/>
        </w:rPr>
        <w:t xml:space="preserve"> Karlovy vary</w:t>
      </w:r>
    </w:p>
    <w:p w14:paraId="1EDCD5B9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18FFDAB9" w14:textId="77777777" w:rsidR="00522E3A" w:rsidRDefault="004764C0" w:rsidP="00793ED3">
      <w:pPr>
        <w:pStyle w:val="Nadpis6"/>
      </w:pPr>
      <w:r w:rsidRPr="00522E3A">
        <w:t xml:space="preserve">Petr Švorba      </w:t>
      </w:r>
      <w:r w:rsidR="00793ED3">
        <w:tab/>
      </w:r>
      <w:r w:rsidR="00793ED3">
        <w:tab/>
      </w:r>
      <w:r w:rsidRPr="00522E3A">
        <w:t>ČKAIT: č.0301467</w:t>
      </w:r>
      <w:r w:rsidR="00793ED3">
        <w:t xml:space="preserve"> </w:t>
      </w:r>
      <w:r w:rsidR="00793ED3">
        <w:tab/>
        <w:t>TD02 – dopravní stavby, nekolejová doprava</w:t>
      </w:r>
    </w:p>
    <w:p w14:paraId="2A76ADBF" w14:textId="77777777" w:rsidR="00F7246F" w:rsidRPr="00F7246F" w:rsidRDefault="00F7246F" w:rsidP="00F7246F"/>
    <w:p w14:paraId="25F43741" w14:textId="412DAD3A" w:rsidR="00793ED3" w:rsidRDefault="00793ED3" w:rsidP="00793ED3">
      <w:pPr>
        <w:pStyle w:val="Nadpis6"/>
      </w:pPr>
      <w:r>
        <w:t>Ing. Petr Švorba</w:t>
      </w:r>
      <w:r>
        <w:tab/>
        <w:t>ČKAIT: č.0301075</w:t>
      </w:r>
      <w:r>
        <w:tab/>
        <w:t xml:space="preserve">IT00 </w:t>
      </w:r>
      <w:r w:rsidR="00B66B8F">
        <w:t>–</w:t>
      </w:r>
      <w:r>
        <w:t xml:space="preserve"> </w:t>
      </w:r>
      <w:r w:rsidR="00B66B8F">
        <w:t>technologická zařízení staveb</w:t>
      </w:r>
    </w:p>
    <w:p w14:paraId="3E71F875" w14:textId="77777777" w:rsidR="00DA368B" w:rsidRPr="00DA368B" w:rsidRDefault="00DA368B" w:rsidP="00DA368B"/>
    <w:p w14:paraId="7EBC0040" w14:textId="38DC40B8" w:rsidR="000839F0" w:rsidRDefault="00B66B8F" w:rsidP="000839F0">
      <w:pPr>
        <w:pStyle w:val="Nadpis1"/>
      </w:pPr>
      <w:bookmarkStart w:id="4" w:name="_Toc67915812"/>
      <w:bookmarkStart w:id="5" w:name="_Toc490567298"/>
      <w:r>
        <w:t>ČLENĚNÍ STAVBY NA OBJEKTY A TECHNICKÁ A TECHNOLOGICKÁ ZAŘÍZENÍ</w:t>
      </w:r>
      <w:bookmarkEnd w:id="4"/>
    </w:p>
    <w:p w14:paraId="74ABAE7A" w14:textId="77777777" w:rsidR="00B975C2" w:rsidRPr="00B975C2" w:rsidRDefault="00B975C2" w:rsidP="00B975C2"/>
    <w:p w14:paraId="408F26A2" w14:textId="5E9423D6" w:rsidR="00CC6CBE" w:rsidRDefault="007E201B" w:rsidP="00B30F8C">
      <w:r w:rsidRPr="003A0DF2">
        <w:t>SO</w:t>
      </w:r>
      <w:r w:rsidR="00E949F1">
        <w:t xml:space="preserve"> </w:t>
      </w:r>
      <w:r w:rsidRPr="003A0DF2">
        <w:t>10</w:t>
      </w:r>
      <w:r w:rsidR="00B975C2" w:rsidRPr="003A0DF2">
        <w:t>1</w:t>
      </w:r>
      <w:r w:rsidRPr="003A0DF2">
        <w:t xml:space="preserve"> – </w:t>
      </w:r>
      <w:r w:rsidR="00B33B06">
        <w:t>Z</w:t>
      </w:r>
      <w:r w:rsidR="00B975C2" w:rsidRPr="003A0DF2">
        <w:t>pevněné plochy</w:t>
      </w:r>
    </w:p>
    <w:p w14:paraId="607F6721" w14:textId="621A77C7" w:rsidR="00AD66B7" w:rsidRDefault="00AD66B7" w:rsidP="00B30F8C">
      <w:r>
        <w:t xml:space="preserve">SO 901 </w:t>
      </w:r>
      <w:r w:rsidR="00F612A3">
        <w:t>–</w:t>
      </w:r>
      <w:r>
        <w:t xml:space="preserve"> Mobiliář</w:t>
      </w:r>
    </w:p>
    <w:p w14:paraId="61C70503" w14:textId="2381E7B0" w:rsidR="00F612A3" w:rsidRDefault="00F612A3" w:rsidP="00B30F8C"/>
    <w:p w14:paraId="49A20109" w14:textId="670E95A7" w:rsidR="00113654" w:rsidRDefault="00113654" w:rsidP="00B30F8C"/>
    <w:p w14:paraId="35900A46" w14:textId="007C78C1" w:rsidR="00113654" w:rsidRDefault="00113654" w:rsidP="00B30F8C"/>
    <w:p w14:paraId="42314035" w14:textId="77777777" w:rsidR="00C54B77" w:rsidRDefault="00C54B77" w:rsidP="00B30F8C"/>
    <w:p w14:paraId="4C91D86F" w14:textId="4EBD1B0F" w:rsidR="00857E6D" w:rsidRDefault="00857E6D" w:rsidP="00B30F8C"/>
    <w:p w14:paraId="47C3FB65" w14:textId="77777777" w:rsidR="00C54B77" w:rsidRDefault="00C54B77" w:rsidP="00B30F8C"/>
    <w:p w14:paraId="451DF9F2" w14:textId="77777777" w:rsidR="009C4FF0" w:rsidRDefault="00A27280" w:rsidP="0072016C">
      <w:pPr>
        <w:pStyle w:val="Nadpis1"/>
      </w:pPr>
      <w:bookmarkStart w:id="6" w:name="_Toc67915813"/>
      <w:r w:rsidRPr="0072016C">
        <w:lastRenderedPageBreak/>
        <w:t>SEZNAM VSTUPNÍCH PODKLADŮ</w:t>
      </w:r>
      <w:bookmarkEnd w:id="5"/>
      <w:bookmarkEnd w:id="6"/>
    </w:p>
    <w:p w14:paraId="2A0A9321" w14:textId="77777777" w:rsidR="00522E3A" w:rsidRDefault="00522E3A" w:rsidP="00522E3A">
      <w:pPr>
        <w:spacing w:after="0" w:line="240" w:lineRule="auto"/>
      </w:pPr>
    </w:p>
    <w:p w14:paraId="72BB2723" w14:textId="77777777" w:rsidR="00522E3A" w:rsidRDefault="00522E3A" w:rsidP="00DA0FCF">
      <w:pPr>
        <w:pStyle w:val="Nadpis7"/>
        <w:spacing w:before="0" w:line="360" w:lineRule="auto"/>
      </w:pPr>
      <w:r w:rsidRPr="00522E3A">
        <w:t>Katastrální mapa</w:t>
      </w:r>
    </w:p>
    <w:p w14:paraId="12790C00" w14:textId="46A90F66" w:rsidR="00B975C2" w:rsidRPr="00B975C2" w:rsidRDefault="00DA0FCF" w:rsidP="00B975C2">
      <w:pPr>
        <w:pStyle w:val="Nadpis7"/>
        <w:spacing w:line="360" w:lineRule="auto"/>
      </w:pPr>
      <w:r>
        <w:t xml:space="preserve">Platný územní plán města </w:t>
      </w:r>
      <w:r w:rsidR="00251C88">
        <w:t>Karlovy Vary</w:t>
      </w:r>
    </w:p>
    <w:p w14:paraId="7C997288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Geodetické zaměření</w:t>
      </w:r>
    </w:p>
    <w:p w14:paraId="25CBB9DA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Místní šetření + fotodokumentace</w:t>
      </w:r>
    </w:p>
    <w:p w14:paraId="399F791A" w14:textId="73906C8F" w:rsidR="00494C58" w:rsidRPr="00494C58" w:rsidRDefault="00522E3A" w:rsidP="00494C58">
      <w:pPr>
        <w:pStyle w:val="Nadpis7"/>
        <w:spacing w:before="0" w:line="360" w:lineRule="auto"/>
      </w:pPr>
      <w:r w:rsidRPr="00522E3A">
        <w:t>Vyjádření a informativní zákresy správců sítí</w:t>
      </w:r>
    </w:p>
    <w:p w14:paraId="5427345D" w14:textId="22E77883" w:rsidR="00494C58" w:rsidRPr="00494C58" w:rsidRDefault="00494C58" w:rsidP="00494C58">
      <w:pPr>
        <w:pStyle w:val="Nadpis7"/>
        <w:spacing w:before="0" w:line="360" w:lineRule="auto"/>
      </w:pPr>
      <w:r>
        <w:t>Ideová architektonická studie Náplavka řeky Ohře – Karlovy Vary</w:t>
      </w:r>
    </w:p>
    <w:p w14:paraId="4CE61211" w14:textId="24628D10" w:rsidR="00B975C2" w:rsidRDefault="00B975C2" w:rsidP="00CD29DE">
      <w:pPr>
        <w:pStyle w:val="Nadpis7"/>
        <w:numPr>
          <w:ilvl w:val="0"/>
          <w:numId w:val="0"/>
        </w:numPr>
        <w:spacing w:before="0" w:line="360" w:lineRule="auto"/>
        <w:ind w:left="851"/>
      </w:pPr>
    </w:p>
    <w:p w14:paraId="6661B192" w14:textId="77777777" w:rsidR="00B975C2" w:rsidRPr="00B975C2" w:rsidRDefault="00B975C2" w:rsidP="00B975C2">
      <w:pPr>
        <w:ind w:left="708"/>
      </w:pPr>
    </w:p>
    <w:p w14:paraId="56634E03" w14:textId="77777777" w:rsidR="00522E3A" w:rsidRPr="00522E3A" w:rsidRDefault="00522E3A" w:rsidP="00522E3A">
      <w:pPr>
        <w:spacing w:after="0" w:line="240" w:lineRule="auto"/>
      </w:pPr>
    </w:p>
    <w:p w14:paraId="3AB4A960" w14:textId="77777777" w:rsidR="00522E3A" w:rsidRDefault="00522E3A" w:rsidP="00522E3A">
      <w:pPr>
        <w:spacing w:after="0" w:line="240" w:lineRule="auto"/>
      </w:pPr>
    </w:p>
    <w:sectPr w:rsidR="00522E3A" w:rsidSect="00EC2C48">
      <w:headerReference w:type="default" r:id="rId11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DEF3F" w14:textId="77777777" w:rsidR="0000286D" w:rsidRDefault="0000286D" w:rsidP="005721E3">
      <w:pPr>
        <w:spacing w:after="0" w:line="240" w:lineRule="auto"/>
      </w:pPr>
      <w:r>
        <w:separator/>
      </w:r>
    </w:p>
  </w:endnote>
  <w:endnote w:type="continuationSeparator" w:id="0">
    <w:p w14:paraId="33E8FD1D" w14:textId="77777777" w:rsidR="0000286D" w:rsidRDefault="0000286D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DCBAA" w14:textId="77777777" w:rsidR="0000286D" w:rsidRDefault="0000286D" w:rsidP="005721E3">
      <w:pPr>
        <w:spacing w:after="0" w:line="240" w:lineRule="auto"/>
      </w:pPr>
      <w:r>
        <w:separator/>
      </w:r>
    </w:p>
  </w:footnote>
  <w:footnote w:type="continuationSeparator" w:id="0">
    <w:p w14:paraId="7054D306" w14:textId="77777777" w:rsidR="0000286D" w:rsidRDefault="0000286D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C2DE1" w14:textId="77777777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E8559CD" wp14:editId="6CD2F087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6249D3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8559CD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736249D3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2016C">
      <w:rPr>
        <w:color w:val="ED7D31" w:themeColor="accent2"/>
        <w:sz w:val="24"/>
        <w:szCs w:val="24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1944264127">
    <w:abstractNumId w:val="6"/>
  </w:num>
  <w:num w:numId="2" w16cid:durableId="727342032">
    <w:abstractNumId w:val="2"/>
  </w:num>
  <w:num w:numId="3" w16cid:durableId="1292712453">
    <w:abstractNumId w:val="4"/>
  </w:num>
  <w:num w:numId="4" w16cid:durableId="229577915">
    <w:abstractNumId w:val="1"/>
  </w:num>
  <w:num w:numId="5" w16cid:durableId="1807119213">
    <w:abstractNumId w:val="5"/>
  </w:num>
  <w:num w:numId="6" w16cid:durableId="189065158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 w16cid:durableId="1043403242">
    <w:abstractNumId w:val="0"/>
  </w:num>
  <w:num w:numId="8" w16cid:durableId="6176130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 w16cid:durableId="117410931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 w16cid:durableId="955332103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 w16cid:durableId="846948352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 w16cid:durableId="53164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7413754">
    <w:abstractNumId w:val="5"/>
  </w:num>
  <w:num w:numId="14" w16cid:durableId="171765757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 w16cid:durableId="1876889633">
    <w:abstractNumId w:val="5"/>
  </w:num>
  <w:num w:numId="16" w16cid:durableId="756176410">
    <w:abstractNumId w:val="5"/>
  </w:num>
  <w:num w:numId="17" w16cid:durableId="1361514859">
    <w:abstractNumId w:val="5"/>
  </w:num>
  <w:num w:numId="18" w16cid:durableId="1189031766">
    <w:abstractNumId w:val="5"/>
  </w:num>
  <w:num w:numId="19" w16cid:durableId="395588005">
    <w:abstractNumId w:val="5"/>
  </w:num>
  <w:num w:numId="20" w16cid:durableId="1426803646">
    <w:abstractNumId w:val="5"/>
  </w:num>
  <w:num w:numId="21" w16cid:durableId="1526402809">
    <w:abstractNumId w:val="5"/>
  </w:num>
  <w:num w:numId="22" w16cid:durableId="1507207783">
    <w:abstractNumId w:val="5"/>
  </w:num>
  <w:num w:numId="23" w16cid:durableId="1336036278">
    <w:abstractNumId w:val="5"/>
  </w:num>
  <w:num w:numId="24" w16cid:durableId="1134062249">
    <w:abstractNumId w:val="5"/>
  </w:num>
  <w:num w:numId="25" w16cid:durableId="1131828760">
    <w:abstractNumId w:val="5"/>
  </w:num>
  <w:num w:numId="26" w16cid:durableId="1704286492">
    <w:abstractNumId w:val="5"/>
  </w:num>
  <w:num w:numId="27" w16cid:durableId="283467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0286D"/>
    <w:rsid w:val="00011FE3"/>
    <w:rsid w:val="00023CD5"/>
    <w:rsid w:val="00024263"/>
    <w:rsid w:val="00027431"/>
    <w:rsid w:val="000839F0"/>
    <w:rsid w:val="000862CF"/>
    <w:rsid w:val="000874D5"/>
    <w:rsid w:val="00093932"/>
    <w:rsid w:val="000A2776"/>
    <w:rsid w:val="000A5557"/>
    <w:rsid w:val="000D4968"/>
    <w:rsid w:val="000E0E94"/>
    <w:rsid w:val="000E1CD2"/>
    <w:rsid w:val="000E25F4"/>
    <w:rsid w:val="001058C4"/>
    <w:rsid w:val="00106DD1"/>
    <w:rsid w:val="00113654"/>
    <w:rsid w:val="00120A86"/>
    <w:rsid w:val="00134960"/>
    <w:rsid w:val="00135567"/>
    <w:rsid w:val="00142279"/>
    <w:rsid w:val="00156E8E"/>
    <w:rsid w:val="0018610B"/>
    <w:rsid w:val="001B32E2"/>
    <w:rsid w:val="001C53D0"/>
    <w:rsid w:val="001F23EA"/>
    <w:rsid w:val="001F64AC"/>
    <w:rsid w:val="00233957"/>
    <w:rsid w:val="00251C88"/>
    <w:rsid w:val="00256EB7"/>
    <w:rsid w:val="002573D1"/>
    <w:rsid w:val="00267E56"/>
    <w:rsid w:val="002778C0"/>
    <w:rsid w:val="0029262F"/>
    <w:rsid w:val="002A3A6F"/>
    <w:rsid w:val="002C1AC1"/>
    <w:rsid w:val="002C2A43"/>
    <w:rsid w:val="002C7D69"/>
    <w:rsid w:val="00325292"/>
    <w:rsid w:val="0034440E"/>
    <w:rsid w:val="00345413"/>
    <w:rsid w:val="00351721"/>
    <w:rsid w:val="003715E0"/>
    <w:rsid w:val="003A0DF2"/>
    <w:rsid w:val="003A2020"/>
    <w:rsid w:val="003B204D"/>
    <w:rsid w:val="003B66F2"/>
    <w:rsid w:val="003D13FD"/>
    <w:rsid w:val="003E1D21"/>
    <w:rsid w:val="003E1F9E"/>
    <w:rsid w:val="003F1903"/>
    <w:rsid w:val="004152B1"/>
    <w:rsid w:val="00417D8B"/>
    <w:rsid w:val="0044668E"/>
    <w:rsid w:val="004721DE"/>
    <w:rsid w:val="004764C0"/>
    <w:rsid w:val="0048556F"/>
    <w:rsid w:val="004922E3"/>
    <w:rsid w:val="00494C58"/>
    <w:rsid w:val="00497D64"/>
    <w:rsid w:val="004A40F7"/>
    <w:rsid w:val="004B0A19"/>
    <w:rsid w:val="004D22E6"/>
    <w:rsid w:val="004D77F0"/>
    <w:rsid w:val="004E2A4A"/>
    <w:rsid w:val="00506C60"/>
    <w:rsid w:val="00516BD8"/>
    <w:rsid w:val="00522E3A"/>
    <w:rsid w:val="005537E3"/>
    <w:rsid w:val="00557643"/>
    <w:rsid w:val="005721E3"/>
    <w:rsid w:val="00576540"/>
    <w:rsid w:val="005928A2"/>
    <w:rsid w:val="005A3BDA"/>
    <w:rsid w:val="005C3209"/>
    <w:rsid w:val="005C49CC"/>
    <w:rsid w:val="005D191B"/>
    <w:rsid w:val="005D3A43"/>
    <w:rsid w:val="005E4D36"/>
    <w:rsid w:val="00605478"/>
    <w:rsid w:val="00626471"/>
    <w:rsid w:val="00632C74"/>
    <w:rsid w:val="00633368"/>
    <w:rsid w:val="00642404"/>
    <w:rsid w:val="00642E69"/>
    <w:rsid w:val="00665422"/>
    <w:rsid w:val="00666B00"/>
    <w:rsid w:val="00670A20"/>
    <w:rsid w:val="006B2900"/>
    <w:rsid w:val="006B36DF"/>
    <w:rsid w:val="006D235A"/>
    <w:rsid w:val="006E74BB"/>
    <w:rsid w:val="006F7ED9"/>
    <w:rsid w:val="007044EB"/>
    <w:rsid w:val="00710D1D"/>
    <w:rsid w:val="0072016C"/>
    <w:rsid w:val="007351F6"/>
    <w:rsid w:val="00741BBC"/>
    <w:rsid w:val="00745317"/>
    <w:rsid w:val="00753627"/>
    <w:rsid w:val="00766D7C"/>
    <w:rsid w:val="00793ED3"/>
    <w:rsid w:val="007A066E"/>
    <w:rsid w:val="007C0F2E"/>
    <w:rsid w:val="007C3FAB"/>
    <w:rsid w:val="007C6FBF"/>
    <w:rsid w:val="007D4A3D"/>
    <w:rsid w:val="007E0CD4"/>
    <w:rsid w:val="007E201B"/>
    <w:rsid w:val="007E46BA"/>
    <w:rsid w:val="007F5C17"/>
    <w:rsid w:val="00800AE8"/>
    <w:rsid w:val="00804CEA"/>
    <w:rsid w:val="008124FF"/>
    <w:rsid w:val="00831380"/>
    <w:rsid w:val="00835F72"/>
    <w:rsid w:val="00854B0A"/>
    <w:rsid w:val="00854FA3"/>
    <w:rsid w:val="00857E6D"/>
    <w:rsid w:val="00877D4A"/>
    <w:rsid w:val="008A6AFD"/>
    <w:rsid w:val="008A70A8"/>
    <w:rsid w:val="008C1EA7"/>
    <w:rsid w:val="008C7052"/>
    <w:rsid w:val="008E0CDC"/>
    <w:rsid w:val="008E336C"/>
    <w:rsid w:val="008E73CB"/>
    <w:rsid w:val="008F0A36"/>
    <w:rsid w:val="008F7EEF"/>
    <w:rsid w:val="00901DFF"/>
    <w:rsid w:val="0094580A"/>
    <w:rsid w:val="00955470"/>
    <w:rsid w:val="00960F45"/>
    <w:rsid w:val="009A3E1C"/>
    <w:rsid w:val="009A5353"/>
    <w:rsid w:val="009C4FF0"/>
    <w:rsid w:val="009D105D"/>
    <w:rsid w:val="009E6E67"/>
    <w:rsid w:val="009F76F0"/>
    <w:rsid w:val="009F7D61"/>
    <w:rsid w:val="00A27280"/>
    <w:rsid w:val="00A325A6"/>
    <w:rsid w:val="00A36602"/>
    <w:rsid w:val="00A43CC4"/>
    <w:rsid w:val="00A465AB"/>
    <w:rsid w:val="00A533E4"/>
    <w:rsid w:val="00A56444"/>
    <w:rsid w:val="00A57672"/>
    <w:rsid w:val="00A6087D"/>
    <w:rsid w:val="00A609D6"/>
    <w:rsid w:val="00A71F0B"/>
    <w:rsid w:val="00A75FA4"/>
    <w:rsid w:val="00A86918"/>
    <w:rsid w:val="00AA0229"/>
    <w:rsid w:val="00AA3A52"/>
    <w:rsid w:val="00AB1924"/>
    <w:rsid w:val="00AD6394"/>
    <w:rsid w:val="00AD66B7"/>
    <w:rsid w:val="00AE2402"/>
    <w:rsid w:val="00B0192C"/>
    <w:rsid w:val="00B13792"/>
    <w:rsid w:val="00B25FB1"/>
    <w:rsid w:val="00B30F8C"/>
    <w:rsid w:val="00B33B06"/>
    <w:rsid w:val="00B474A3"/>
    <w:rsid w:val="00B5052E"/>
    <w:rsid w:val="00B66B8F"/>
    <w:rsid w:val="00B67B2C"/>
    <w:rsid w:val="00B975C2"/>
    <w:rsid w:val="00BE15F6"/>
    <w:rsid w:val="00BF698D"/>
    <w:rsid w:val="00C06491"/>
    <w:rsid w:val="00C24D64"/>
    <w:rsid w:val="00C33BA1"/>
    <w:rsid w:val="00C356C3"/>
    <w:rsid w:val="00C54B77"/>
    <w:rsid w:val="00C65965"/>
    <w:rsid w:val="00C760C3"/>
    <w:rsid w:val="00C855A9"/>
    <w:rsid w:val="00CA7C49"/>
    <w:rsid w:val="00CC27DA"/>
    <w:rsid w:val="00CC6CBE"/>
    <w:rsid w:val="00CD29DE"/>
    <w:rsid w:val="00CD4C22"/>
    <w:rsid w:val="00CE0AEC"/>
    <w:rsid w:val="00D13003"/>
    <w:rsid w:val="00D2412E"/>
    <w:rsid w:val="00D53CDB"/>
    <w:rsid w:val="00D54DBC"/>
    <w:rsid w:val="00D66B18"/>
    <w:rsid w:val="00D75E62"/>
    <w:rsid w:val="00DA0FCF"/>
    <w:rsid w:val="00DA1FF3"/>
    <w:rsid w:val="00DA2CC4"/>
    <w:rsid w:val="00DA368B"/>
    <w:rsid w:val="00DD044E"/>
    <w:rsid w:val="00DD0CDD"/>
    <w:rsid w:val="00DD1FFA"/>
    <w:rsid w:val="00DF2B0E"/>
    <w:rsid w:val="00E06376"/>
    <w:rsid w:val="00E43A87"/>
    <w:rsid w:val="00E47337"/>
    <w:rsid w:val="00E548D4"/>
    <w:rsid w:val="00E55942"/>
    <w:rsid w:val="00E8409E"/>
    <w:rsid w:val="00E949F1"/>
    <w:rsid w:val="00EB32A1"/>
    <w:rsid w:val="00EB471A"/>
    <w:rsid w:val="00EB7A9C"/>
    <w:rsid w:val="00EB7F38"/>
    <w:rsid w:val="00EC2C48"/>
    <w:rsid w:val="00ED0FD7"/>
    <w:rsid w:val="00ED23DD"/>
    <w:rsid w:val="00EF2982"/>
    <w:rsid w:val="00EF519C"/>
    <w:rsid w:val="00F16764"/>
    <w:rsid w:val="00F3053D"/>
    <w:rsid w:val="00F612A3"/>
    <w:rsid w:val="00F64D8C"/>
    <w:rsid w:val="00F6604B"/>
    <w:rsid w:val="00F7246F"/>
    <w:rsid w:val="00F83E24"/>
    <w:rsid w:val="00F95E6E"/>
    <w:rsid w:val="00FA1A33"/>
    <w:rsid w:val="00FA35BB"/>
    <w:rsid w:val="00FB054A"/>
    <w:rsid w:val="00FE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FB9A7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before="360" w:after="360"/>
    </w:pPr>
    <w:rPr>
      <w:b/>
      <w:bCs/>
      <w:caps/>
      <w:u w:val="single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  <w:style w:type="paragraph" w:styleId="Obsah2">
    <w:name w:val="toc 2"/>
    <w:basedOn w:val="Normln"/>
    <w:next w:val="Normln"/>
    <w:autoRedefine/>
    <w:uiPriority w:val="39"/>
    <w:unhideWhenUsed/>
    <w:rsid w:val="00632C74"/>
    <w:pPr>
      <w:spacing w:after="0"/>
    </w:pPr>
    <w:rPr>
      <w:b/>
      <w:bCs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632C74"/>
    <w:pPr>
      <w:spacing w:after="0"/>
    </w:pPr>
    <w:rPr>
      <w:smallCaps/>
    </w:rPr>
  </w:style>
  <w:style w:type="paragraph" w:styleId="Obsah4">
    <w:name w:val="toc 4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bsah5">
    <w:name w:val="toc 5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bsah6">
    <w:name w:val="toc 6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bsah7">
    <w:name w:val="toc 7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bsah8">
    <w:name w:val="toc 8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bsah9">
    <w:name w:val="toc 9"/>
    <w:basedOn w:val="Normln"/>
    <w:next w:val="Normln"/>
    <w:autoRedefine/>
    <w:uiPriority w:val="39"/>
    <w:unhideWhenUsed/>
    <w:rsid w:val="00632C74"/>
    <w:pPr>
      <w:spacing w:after="0"/>
    </w:pPr>
  </w:style>
  <w:style w:type="paragraph" w:styleId="Odstavecseseznamem">
    <w:name w:val="List Paragraph"/>
    <w:basedOn w:val="Normln"/>
    <w:uiPriority w:val="34"/>
    <w:qFormat/>
    <w:rsid w:val="00494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44DFC-EDE8-426F-BF4B-A996E086D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Ondřej Marek</cp:lastModifiedBy>
  <cp:revision>47</cp:revision>
  <cp:lastPrinted>2022-04-20T07:01:00Z</cp:lastPrinted>
  <dcterms:created xsi:type="dcterms:W3CDTF">2020-02-18T11:19:00Z</dcterms:created>
  <dcterms:modified xsi:type="dcterms:W3CDTF">2022-04-20T07:17:00Z</dcterms:modified>
</cp:coreProperties>
</file>